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5E401">
      <w:pPr>
        <w:jc w:val="both"/>
        <w:rPr>
          <w:rFonts w:hint="default"/>
          <w:b/>
          <w:bCs/>
          <w:sz w:val="44"/>
          <w:szCs w:val="44"/>
          <w:lang w:val="en-US"/>
        </w:rPr>
      </w:pPr>
      <w:r>
        <w:rPr>
          <w:rFonts w:hint="eastAsia"/>
          <w:b/>
          <w:color w:val="1F497D" w:themeColor="text2"/>
          <w:sz w:val="36"/>
          <w:szCs w:val="36"/>
          <w14:textFill>
            <w14:solidFill>
              <w14:schemeClr w14:val="tx2"/>
            </w14:solidFill>
          </w14:textFill>
        </w:rPr>
        <w:t xml:space="preserve">     </w:t>
      </w:r>
      <w:r>
        <w:rPr>
          <w:rFonts w:hint="eastAsia"/>
          <w:b/>
          <w:color w:val="1F497D" w:themeColor="text2"/>
          <w:sz w:val="36"/>
          <w:szCs w:val="36"/>
          <w:lang w:val="en-US" w:eastAsia="zh-CN"/>
          <w14:textFill>
            <w14:solidFill>
              <w14:schemeClr w14:val="tx2"/>
            </w14:solidFill>
          </w14:textFill>
        </w:rPr>
        <w:t xml:space="preserve">   </w:t>
      </w:r>
      <w:r>
        <w:rPr>
          <w:rFonts w:hint="eastAsia"/>
          <w:b/>
          <w:bCs/>
          <w:sz w:val="44"/>
          <w:szCs w:val="44"/>
        </w:rPr>
        <w:t>电动压力机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b/>
          <w:bCs/>
          <w:sz w:val="44"/>
          <w:szCs w:val="44"/>
        </w:rPr>
        <w:t>YLJ-24TA</w:t>
      </w:r>
      <w:r>
        <w:rPr>
          <w:rFonts w:hint="eastAsia"/>
          <w:b/>
          <w:bCs/>
          <w:sz w:val="44"/>
          <w:szCs w:val="44"/>
          <w:lang w:val="en-US" w:eastAsia="zh-CN"/>
        </w:rPr>
        <w:t>-HMI</w:t>
      </w:r>
    </w:p>
    <w:p w14:paraId="27D1B2F8">
      <w:pPr>
        <w:ind w:firstLine="3092" w:firstLineChars="700"/>
        <w:jc w:val="both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技术规格书</w:t>
      </w:r>
    </w:p>
    <w:p w14:paraId="7D85A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" w:lineRule="auto"/>
        <w:ind w:firstLine="1336" w:firstLineChars="256"/>
        <w:textAlignment w:val="auto"/>
        <w:rPr>
          <w:rFonts w:ascii="Arial" w:cs="Arial"/>
          <w:sz w:val="28"/>
        </w:rPr>
      </w:pPr>
      <w:r>
        <w:rPr>
          <w:rFonts w:hint="eastAsia" w:ascii="方正楷体简体" w:eastAsia="方正楷体简体"/>
          <w:b/>
          <w:color w:val="000000"/>
          <w:sz w:val="52"/>
          <w:szCs w:val="5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1421130</wp:posOffset>
            </wp:positionH>
            <wp:positionV relativeFrom="paragraph">
              <wp:posOffset>81915</wp:posOffset>
            </wp:positionV>
            <wp:extent cx="2319655" cy="2127250"/>
            <wp:effectExtent l="0" t="0" r="0" b="0"/>
            <wp:wrapNone/>
            <wp:docPr id="5" name="图片 5" descr="D:/360MoveData/Users/123/Desktop/QQ20260114-134249.pngQQ20260114-134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/360MoveData/Users/123/Desktop/QQ20260114-134249.pngQQ20260114-134249"/>
                    <pic:cNvPicPr>
                      <a:picLocks noChangeAspect="1"/>
                    </pic:cNvPicPr>
                  </pic:nvPicPr>
                  <pic:blipFill>
                    <a:blip r:embed="rId8"/>
                    <a:srcRect l="1715" r="9269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73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" w:lineRule="auto"/>
        <w:ind w:firstLine="716" w:firstLineChars="256"/>
        <w:textAlignment w:val="auto"/>
        <w:rPr>
          <w:rFonts w:ascii="Arial" w:cs="Arial"/>
          <w:sz w:val="28"/>
        </w:rPr>
      </w:pPr>
    </w:p>
    <w:p w14:paraId="19126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" w:lineRule="auto"/>
        <w:ind w:firstLine="716" w:firstLineChars="256"/>
        <w:textAlignment w:val="auto"/>
        <w:rPr>
          <w:rFonts w:ascii="Arial" w:cs="Arial"/>
          <w:sz w:val="28"/>
        </w:rPr>
      </w:pPr>
    </w:p>
    <w:p w14:paraId="5A571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" w:lineRule="auto"/>
        <w:ind w:firstLine="716" w:firstLineChars="256"/>
        <w:textAlignment w:val="auto"/>
        <w:rPr>
          <w:rFonts w:ascii="Arial" w:cs="Arial"/>
          <w:sz w:val="28"/>
        </w:rPr>
      </w:pPr>
    </w:p>
    <w:p w14:paraId="10C2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" w:lineRule="auto"/>
        <w:textAlignment w:val="auto"/>
        <w:rPr>
          <w:rFonts w:ascii="Arial" w:cs="Arial"/>
          <w:sz w:val="28"/>
        </w:rPr>
      </w:pPr>
    </w:p>
    <w:p w14:paraId="6356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" w:lineRule="auto"/>
        <w:textAlignment w:val="auto"/>
        <w:rPr>
          <w:rFonts w:ascii="Arial" w:cs="Arial"/>
          <w:sz w:val="28"/>
        </w:rPr>
      </w:pPr>
    </w:p>
    <w:p w14:paraId="2EEE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Arial" w:cs="Arial"/>
          <w:sz w:val="21"/>
          <w:szCs w:val="21"/>
          <w:lang w:val="en-US" w:eastAsia="zh-CN"/>
        </w:rPr>
      </w:pPr>
      <w:r>
        <w:rPr>
          <w:rFonts w:ascii="Arial" w:cs="Arial"/>
          <w:sz w:val="21"/>
          <w:szCs w:val="21"/>
        </w:rPr>
        <w:t>YLJ-24TA</w:t>
      </w:r>
      <w:r>
        <w:rPr>
          <w:rFonts w:hint="eastAsia" w:ascii="Arial" w:cs="Arial"/>
          <w:sz w:val="21"/>
          <w:szCs w:val="21"/>
          <w:lang w:val="en-US" w:eastAsia="zh-CN"/>
        </w:rPr>
        <w:t>-HMI</w:t>
      </w:r>
      <w:r>
        <w:rPr>
          <w:rFonts w:hint="eastAsia" w:ascii="Arial" w:cs="Arial"/>
          <w:sz w:val="21"/>
          <w:szCs w:val="21"/>
        </w:rPr>
        <w:t>电动压力机是</w:t>
      </w:r>
      <w:r>
        <w:rPr>
          <w:rFonts w:hint="eastAsia" w:ascii="Arial" w:cs="Arial"/>
          <w:sz w:val="21"/>
          <w:szCs w:val="21"/>
          <w:lang w:val="en-US" w:eastAsia="zh-CN"/>
        </w:rPr>
        <w:t>桌面式小型压力机，广泛用于新材料、超导、粉末陶瓷，新型电源、建材等领域。用特定的模具可以压制成各种各样的片、柱及异形体、组合体等进行科学研究，应用广泛，使用简单，方便可靠。</w:t>
      </w:r>
    </w:p>
    <w:p w14:paraId="202C2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Arial" w:cs="Arial"/>
          <w:sz w:val="21"/>
          <w:szCs w:val="21"/>
          <w:lang w:val="en-US" w:eastAsia="zh-CN"/>
        </w:rPr>
      </w:pPr>
      <w:r>
        <w:rPr>
          <w:rFonts w:hint="eastAsia" w:ascii="Arial" w:cs="Arial"/>
          <w:sz w:val="21"/>
          <w:szCs w:val="21"/>
          <w:lang w:val="en-US" w:eastAsia="zh-CN"/>
        </w:rPr>
        <w:t>技术参数：</w:t>
      </w:r>
    </w:p>
    <w:tbl>
      <w:tblPr>
        <w:tblStyle w:val="7"/>
        <w:tblpPr w:leftFromText="180" w:rightFromText="180" w:vertAnchor="text" w:horzAnchor="page" w:tblpX="1231" w:tblpY="298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7660"/>
      </w:tblGrid>
      <w:tr w14:paraId="1EE1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0" w:type="dxa"/>
            <w:shd w:val="clear" w:color="auto" w:fill="auto"/>
            <w:vAlign w:val="center"/>
          </w:tcPr>
          <w:p w14:paraId="58F1A06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名称型号</w:t>
            </w:r>
          </w:p>
        </w:tc>
        <w:tc>
          <w:tcPr>
            <w:tcW w:w="7660" w:type="dxa"/>
            <w:vAlign w:val="center"/>
          </w:tcPr>
          <w:p w14:paraId="7C42DED2">
            <w:pPr>
              <w:tabs>
                <w:tab w:val="left" w:pos="540"/>
              </w:tabs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电动压力机 YLJ-24TA-HMI</w:t>
            </w:r>
          </w:p>
        </w:tc>
      </w:tr>
      <w:tr w14:paraId="784B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0" w:type="dxa"/>
            <w:shd w:val="clear" w:color="auto" w:fill="auto"/>
            <w:vAlign w:val="center"/>
          </w:tcPr>
          <w:p w14:paraId="2915D1A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产品特点</w:t>
            </w:r>
          </w:p>
        </w:tc>
        <w:tc>
          <w:tcPr>
            <w:tcW w:w="7660" w:type="dxa"/>
            <w:vAlign w:val="center"/>
          </w:tcPr>
          <w:p w14:paraId="55145D76">
            <w:pPr>
              <w:tabs>
                <w:tab w:val="left" w:pos="540"/>
              </w:tabs>
              <w:spacing w:line="240" w:lineRule="auto"/>
              <w:ind w:left="-120" w:leftChars="-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·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压力稳定：采用特殊油路设计和加工工艺使压力长时间保持稳定。</w:t>
            </w:r>
          </w:p>
          <w:p w14:paraId="63B09EA0">
            <w:pPr>
              <w:tabs>
                <w:tab w:val="left" w:pos="540"/>
              </w:tabs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减少污染：加强各类形式的密封防止油液外漏，使环境清洁减少污染。</w:t>
            </w:r>
          </w:p>
          <w:p w14:paraId="1EB63381">
            <w:pPr>
              <w:tabs>
                <w:tab w:val="left" w:pos="540"/>
              </w:tabs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操作简便：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可直接在触摸屏上进行操作</w:t>
            </w:r>
          </w:p>
        </w:tc>
      </w:tr>
      <w:tr w14:paraId="277B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0" w:type="dxa"/>
            <w:shd w:val="clear" w:color="auto" w:fill="auto"/>
            <w:vAlign w:val="center"/>
          </w:tcPr>
          <w:p w14:paraId="54DC31B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基本参数</w:t>
            </w:r>
          </w:p>
        </w:tc>
        <w:tc>
          <w:tcPr>
            <w:tcW w:w="7660" w:type="dxa"/>
            <w:vAlign w:val="center"/>
          </w:tcPr>
          <w:p w14:paraId="0FCB5972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最大压力:24T</w:t>
            </w:r>
          </w:p>
          <w:p w14:paraId="2028421A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电源:AC220V  50/60HZ</w:t>
            </w:r>
          </w:p>
          <w:p w14:paraId="183B50C5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功率：150W</w:t>
            </w:r>
          </w:p>
          <w:p w14:paraId="69003F0E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工作平台尺寸</w:t>
            </w: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：87mm</w:t>
            </w:r>
          </w:p>
          <w:p w14:paraId="5F3B34BE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油缸升程：0-35mm</w:t>
            </w:r>
          </w:p>
          <w:p w14:paraId="09A87124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压力稳定性：≤1MPa/10min</w:t>
            </w:r>
          </w:p>
          <w:p w14:paraId="4E77E8F5">
            <w:pPr>
              <w:pStyle w:val="6"/>
              <w:shd w:val="clear" w:color="auto" w:fill="FFFFFF"/>
              <w:spacing w:beforeAutospacing="0" w:afterAutospacing="0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保压定时时间：0-9999min</w:t>
            </w:r>
          </w:p>
          <w:p w14:paraId="1DAD69C5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工作空间：150*210*140mm</w:t>
            </w:r>
          </w:p>
          <w:p w14:paraId="65121544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防护罩：压机上安装有有机玻璃防护罩</w:t>
            </w:r>
          </w:p>
        </w:tc>
      </w:tr>
      <w:tr w14:paraId="12A9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0" w:type="dxa"/>
            <w:shd w:val="clear" w:color="auto" w:fill="auto"/>
            <w:vAlign w:val="center"/>
          </w:tcPr>
          <w:p w14:paraId="647EBF80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控制系统</w:t>
            </w:r>
          </w:p>
        </w:tc>
        <w:tc>
          <w:tcPr>
            <w:tcW w:w="7660" w:type="dxa"/>
            <w:vAlign w:val="center"/>
          </w:tcPr>
          <w:p w14:paraId="05D0F7CC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· 设备的控制集成在一个触摸屏上进行，设置完成后，点击“启动”按钮，设备即可进行加压、保压以及泄压的操作；操作方便，且数据清晰</w:t>
            </w:r>
          </w:p>
          <w:p w14:paraId="2C49FF8C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12065</wp:posOffset>
                  </wp:positionV>
                  <wp:extent cx="2334895" cy="1324610"/>
                  <wp:effectExtent l="0" t="0" r="8255" b="8890"/>
                  <wp:wrapNone/>
                  <wp:docPr id="2" name="图片 2" descr="CD740C28C4418A0079796DD5DE679F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D740C28C4418A0079796DD5DE679F7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895" cy="132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615C07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</w:p>
          <w:p w14:paraId="227A5703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</w:p>
          <w:p w14:paraId="4BAAC6A0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</w:p>
          <w:p w14:paraId="77B07C5B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</w:p>
          <w:p w14:paraId="1605E647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</w:p>
          <w:p w14:paraId="2690D491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</w:p>
          <w:p w14:paraId="79814E8B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· 可以在触摸屏上设置模具的直径（模芯的直径）、目标压强以及保压时间，</w:t>
            </w:r>
          </w:p>
          <w:p w14:paraId="19B23E45">
            <w:pPr>
              <w:pStyle w:val="6"/>
              <w:shd w:val="clear" w:color="auto" w:fill="FFFFFF"/>
              <w:spacing w:beforeAutospacing="0" w:afterAutospacing="0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· 输入模具直径和目标压强后，软件可直接计算出目标压力；如果输入的目标压强超过设备的最大压强，操作界面会跳出超压提示，这时需要重新输入数值</w:t>
            </w:r>
          </w:p>
          <w:p w14:paraId="5EC187E3">
            <w:pPr>
              <w:pStyle w:val="6"/>
              <w:shd w:val="clear" w:color="auto" w:fill="FFFFFF"/>
              <w:spacing w:beforeAutospacing="0" w:afterAutospacing="0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· 触摸屏上实时显示设备的当前压力以及已保压的时间，在显示的当前压力值达到所设定的目标压力时，设备自动进入保压阶段，并开始计时。</w:t>
            </w:r>
          </w:p>
          <w:p w14:paraId="0B457913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· 在设备保压中途需要泄压，则点击触摸屏上的“泄压”按钮，即可完成泄压。</w:t>
            </w:r>
          </w:p>
          <w:p w14:paraId="18C95CE8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· 点击主界面上的设置按钮，输入密码后即可进入设置界面，设置界面中可以设置目标压强的上偏差与下偏差值（出厂已设置，请勿随意更改）</w:t>
            </w:r>
          </w:p>
          <w:p w14:paraId="68E62D19">
            <w:pPr>
              <w:pStyle w:val="6"/>
              <w:shd w:val="clear" w:color="auto" w:fill="FFFFFF"/>
              <w:spacing w:beforeAutospacing="0" w:afterAutospacing="0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· 在设置界面中也可以进行中文/英文的切换</w:t>
            </w:r>
          </w:p>
          <w:p w14:paraId="6DEC3291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39370</wp:posOffset>
                  </wp:positionV>
                  <wp:extent cx="2574290" cy="1423670"/>
                  <wp:effectExtent l="0" t="0" r="16510" b="5080"/>
                  <wp:wrapNone/>
                  <wp:docPr id="7" name="图片 7" descr="D:/360MoveData/Users/123/Desktop/QQ20260114-134328.pngQQ20260114-134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360MoveData/Users/123/Desktop/QQ20260114-134328.pngQQ20260114-13432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592" b="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290" cy="142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5BA4C2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</w:p>
          <w:p w14:paraId="3F072A6F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</w:p>
          <w:p w14:paraId="3F044B83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</w:p>
          <w:p w14:paraId="5F8D0E6A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</w:p>
          <w:p w14:paraId="1FCD3789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</w:p>
          <w:p w14:paraId="454143E9">
            <w:pPr>
              <w:pStyle w:val="6"/>
              <w:shd w:val="clear" w:color="auto" w:fill="FFFFFF"/>
              <w:spacing w:beforeAutospacing="0" w:afterAutospacing="0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</w:p>
          <w:p w14:paraId="42755F96">
            <w:pPr>
              <w:pStyle w:val="6"/>
              <w:shd w:val="clear" w:color="auto" w:fill="FFFFFF"/>
              <w:spacing w:beforeAutospacing="0" w:afterAutospacing="0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664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0" w:type="dxa"/>
            <w:shd w:val="clear" w:color="auto" w:fill="auto"/>
            <w:vAlign w:val="center"/>
          </w:tcPr>
          <w:p w14:paraId="52613CF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</w:t>
            </w:r>
          </w:p>
        </w:tc>
        <w:tc>
          <w:tcPr>
            <w:tcW w:w="7660" w:type="dxa"/>
            <w:vAlign w:val="center"/>
          </w:tcPr>
          <w:p w14:paraId="67B7320A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压机外型尺寸(mm)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0L×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0W×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H</w:t>
            </w:r>
          </w:p>
          <w:p w14:paraId="22CE7094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压力控制盒尺寸（mm）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L×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W×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H</w:t>
            </w:r>
          </w:p>
          <w:p w14:paraId="737C448A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522730" cy="1298575"/>
                  <wp:effectExtent l="0" t="0" r="1270" b="15875"/>
                  <wp:docPr id="4" name="图片 1" descr="D:/360MoveData/Users/123/Desktop/QQ20260114-134412.pngQQ20260114-134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/360MoveData/Users/123/Desktop/QQ20260114-134412.pngQQ20260114-1344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665" r="2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730" cy="129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2E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0" w:type="dxa"/>
            <w:shd w:val="clear" w:color="auto" w:fill="auto"/>
            <w:vAlign w:val="center"/>
          </w:tcPr>
          <w:p w14:paraId="08E7014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可选模具规格</w:t>
            </w:r>
          </w:p>
        </w:tc>
        <w:tc>
          <w:tcPr>
            <w:tcW w:w="7660" w:type="dxa"/>
            <w:vAlign w:val="center"/>
          </w:tcPr>
          <w:p w14:paraId="44617BC5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本压机适用于φ1/4″、φ1/2″、φ3/4″和φ1″等通用模具</w:t>
            </w:r>
          </w:p>
        </w:tc>
      </w:tr>
      <w:tr w14:paraId="5D29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0" w:type="dxa"/>
            <w:shd w:val="clear" w:color="auto" w:fill="auto"/>
            <w:vAlign w:val="center"/>
          </w:tcPr>
          <w:p w14:paraId="1E24A1E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质量认证</w:t>
            </w:r>
          </w:p>
        </w:tc>
        <w:tc>
          <w:tcPr>
            <w:tcW w:w="7660" w:type="dxa"/>
            <w:vAlign w:val="center"/>
          </w:tcPr>
          <w:p w14:paraId="68500961">
            <w:pPr>
              <w:widowControl/>
              <w:spacing w:before="41" w:after="54" w:line="240" w:lineRule="auto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CE认证</w:t>
            </w:r>
          </w:p>
          <w:p w14:paraId="5390043F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386715" cy="337185"/>
                  <wp:effectExtent l="0" t="0" r="13335" b="5715"/>
                  <wp:docPr id="1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3B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0" w:type="dxa"/>
            <w:shd w:val="clear" w:color="auto" w:fill="auto"/>
            <w:vAlign w:val="center"/>
          </w:tcPr>
          <w:p w14:paraId="7F16A7B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净重</w:t>
            </w:r>
          </w:p>
        </w:tc>
        <w:tc>
          <w:tcPr>
            <w:tcW w:w="7660" w:type="dxa"/>
            <w:vAlign w:val="center"/>
          </w:tcPr>
          <w:p w14:paraId="1DED236C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KG</w:t>
            </w:r>
          </w:p>
        </w:tc>
      </w:tr>
      <w:tr w14:paraId="63BE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0" w:type="dxa"/>
            <w:shd w:val="clear" w:color="auto" w:fill="auto"/>
            <w:vAlign w:val="center"/>
          </w:tcPr>
          <w:p w14:paraId="3BAC4FD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质保</w:t>
            </w:r>
          </w:p>
        </w:tc>
        <w:tc>
          <w:tcPr>
            <w:tcW w:w="7660" w:type="dxa"/>
            <w:vAlign w:val="center"/>
          </w:tcPr>
          <w:p w14:paraId="2B95A9F1"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1年质保期，终身维护</w:t>
            </w:r>
          </w:p>
        </w:tc>
      </w:tr>
      <w:tr w14:paraId="13AC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0" w:type="dxa"/>
            <w:shd w:val="clear" w:color="auto" w:fill="auto"/>
            <w:vAlign w:val="center"/>
          </w:tcPr>
          <w:p w14:paraId="7AB4A4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  <w:lang w:val="en-US" w:eastAsia="zh-CN"/>
              </w:rPr>
              <w:t>使用注意事项</w:t>
            </w:r>
          </w:p>
        </w:tc>
        <w:tc>
          <w:tcPr>
            <w:tcW w:w="7660" w:type="dxa"/>
            <w:vAlign w:val="center"/>
          </w:tcPr>
          <w:p w14:paraId="31D92492">
            <w:pPr>
              <w:pStyle w:val="6"/>
              <w:shd w:val="clear" w:color="auto" w:fill="FFFFFF"/>
              <w:spacing w:beforeAutospacing="0" w:afterAutospacing="0"/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C00000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开始加压时必须关上防护罩，若压力机没有防护罩，实验人员必须佩戴防护罩（本公司的压力机都安装有防护罩）</w:t>
            </w:r>
          </w:p>
          <w:p w14:paraId="19598FCA">
            <w:pPr>
              <w:pStyle w:val="6"/>
              <w:shd w:val="clear" w:color="auto" w:fill="FFFFFF"/>
              <w:spacing w:beforeAutospacing="0" w:afterAutospacing="0"/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C00000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所压粉末的粒度不可小于30um，若粉末粒度过小，加压时粉末会渗入到压杆和模具套筒内壁之间的间隙中，这样会引起模具的损坏。</w:t>
            </w:r>
          </w:p>
          <w:p w14:paraId="2231439F">
            <w:pPr>
              <w:pStyle w:val="6"/>
              <w:shd w:val="clear" w:color="auto" w:fill="FFFFFF"/>
              <w:spacing w:beforeAutospacing="0" w:afterAutospacing="0"/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C00000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建议球磨和筛分后的粉末粒度控制在32-75um,请使用200目和400目的筛网对粉末进行筛分，取中间32～75um的粉末（可在本公司购买筛网），然后再进行粉末制片。</w:t>
            </w:r>
          </w:p>
          <w:p w14:paraId="016CE792">
            <w:pPr>
              <w:pStyle w:val="6"/>
              <w:shd w:val="clear" w:color="auto" w:fill="FFFFFF"/>
              <w:spacing w:beforeAutospacing="0" w:afterAutospacing="0"/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C00000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每次使用前请用酒精清洗模具，使用后请将模具擦干，涂上防锈油，放置。</w:t>
            </w:r>
          </w:p>
          <w:p w14:paraId="763BF2F1">
            <w:pPr>
              <w:pStyle w:val="6"/>
              <w:shd w:val="clear" w:color="auto" w:fill="FFFFFF"/>
              <w:spacing w:beforeAutospacing="0" w:afterAutospacing="0"/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C00000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不要使油缸（活塞）超过其最大行程距离（35mm）</w:t>
            </w:r>
          </w:p>
          <w:p w14:paraId="29B5B9D1">
            <w:pPr>
              <w:pStyle w:val="6"/>
              <w:shd w:val="clear" w:color="auto" w:fill="FFFFFF"/>
              <w:spacing w:beforeAutospacing="0" w:afterAutospacing="0"/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C00000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请勿在手套箱内操作加压器。</w:t>
            </w:r>
          </w:p>
        </w:tc>
      </w:tr>
    </w:tbl>
    <w:p w14:paraId="09F0D73C">
      <w:pPr>
        <w:tabs>
          <w:tab w:val="left" w:pos="1236"/>
        </w:tabs>
        <w:bidi w:val="0"/>
        <w:jc w:val="left"/>
        <w:rPr>
          <w:rFonts w:hint="default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B501">
    <w:pPr>
      <w:pStyle w:val="4"/>
      <w:rPr>
        <w:b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134620</wp:posOffset>
              </wp:positionH>
              <wp:positionV relativeFrom="paragraph">
                <wp:posOffset>-74930</wp:posOffset>
              </wp:positionV>
              <wp:extent cx="5000625" cy="0"/>
              <wp:effectExtent l="0" t="0" r="0" b="0"/>
              <wp:wrapNone/>
              <wp:docPr id="1" name="自选图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0062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" o:spid="_x0000_s1026" o:spt="32" type="#_x0000_t32" style="position:absolute;left:0pt;margin-left:10.6pt;margin-top:-5.9pt;height:0pt;width:393.75pt;z-index:251663360;mso-width-relative:page;mso-height-relative:page;" filled="f" stroked="t" coordsize="21600,21600" o:gfxdata="UEsDBAoAAAAAAIdO4kAAAAAAAAAAAAAAAAAEAAAAZHJzL1BLAwQUAAAACACHTuJAgzDLvNYAAAAK&#10;AQAADwAAAGRycy9kb3ducmV2LnhtbE2PwUrDQBCG74LvsIzgRdrdDagxzaaI4MGjbcHrNjsmqdnZ&#10;kN00tU/vCII9zszHP99frk++F0ccYxfIgF4qEEh1cB01Bnbb10UOIiZLzvaB0MA3RlhX11elLVyY&#10;6R2Pm9QIDqFYWANtSkMhZaxb9DYuw4DEt88wept4HBvpRjtzuO9lptSD9LYj/tDaAV9arL82kzeA&#10;cbrX6vnJN7u383z3kZ0P87A15vZGqxWIhKf0D8OvPqtDxU77MJGLojeQ6YxJAwutuQIDucofQez/&#10;NrIq5WWF6gdQSwMEFAAAAAgAh07iQO2TBOfxAQAA5AMAAA4AAABkcnMvZTJvRG9jLnhtbK1TS44T&#10;MRDdI3EHy3vSSaQgiNKZRcKwQRAJOIBju7st+acqTzrZsUOcgR1L7gC3GYm5BWV3JmFmNlnQC3f5&#10;U6/qPT8vrvbOsp0GNMHXfDIac6a9DMr4tuafP12/eMUZJuGVsMHrmh808qvl82eLPs71NHTBKg2M&#10;QDzO+1jzLqU4ryqUnXYCRyFqT5tNACcSTaGtFIie0J2tpuPxy6oPoCIEqRFpdT1s8iMiXAIYmsZI&#10;vQ7yxmmfBlTQViSihJ2JyJel26bRMn1oGtSJ2ZoT01RGKkLxNo/VciHmLYjYGXlsQVzSwiNOThhP&#10;RU9Qa5EEuwHzBMoZCQFDk0YyuGogUhQhFpPxI20+diLqwoWkxngSHf8frHy/2wAzipzAmReOLvzP&#10;1593X77dfv99++sHmxSJ+ohzOrnyGyDB8gzjBjLffQMu/4kJ2xdZDydZ9T4xSYuzMV37dMaZvN+r&#10;zokRML3VwbEc1BwTCNN2aRW8p8sLMCmyit07TFSaEu8TclXrWV/z17MCLsiMDZmA6rhIhNC3JReD&#10;NeraWJszENrtygLbiWyI8mUPEO6DY7nIWmA3nCtbg1U6LdQbr1g6RJLK0wvhuQWnFWdW04PKUTFV&#10;EsZecpJKW08dnFXN0TaoQxG7rNPllx6PRs3u+ndess+Pc/k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zDLvNYAAAAKAQAADwAAAAAAAAABACAAAAAiAAAAZHJzL2Rvd25yZXYueG1sUEsBAhQAFAAA&#10;AAgAh07iQO2TBOfxAQAA5AMAAA4AAAAAAAAAAQAgAAAAJQEAAGRycy9lMm9Eb2MueG1sUEsFBgAA&#10;AAAGAAYAWQEAAIg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  <w:b/>
      </w:rPr>
      <w:t xml:space="preserve">                                    </w:t>
    </w:r>
    <w:r>
      <w:rPr>
        <w:b/>
      </w:rPr>
      <w:t>科学领航</w:t>
    </w:r>
    <w:r>
      <w:rPr>
        <w:rFonts w:hint="eastAsia"/>
        <w:b/>
        <w:lang w:val="en-US" w:eastAsia="zh-CN"/>
      </w:rPr>
      <w:t xml:space="preserve">  </w:t>
    </w:r>
    <w:r>
      <w:rPr>
        <w:b/>
      </w:rPr>
      <w:t>技术</w:t>
    </w:r>
    <w:r>
      <w:rPr>
        <w:rFonts w:hint="eastAsia"/>
        <w:b/>
        <w:lang w:val="en-US" w:eastAsia="zh-CN"/>
      </w:rPr>
      <w:t>结</w:t>
    </w:r>
    <w:r>
      <w:rPr>
        <w:b/>
      </w:rPr>
      <w:t>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65BB8">
    <w:pPr>
      <w:pStyle w:val="5"/>
      <w:rPr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</w:pPr>
    <w:r>
      <w:rPr>
        <w:rFonts w:hint="eastAsia"/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-35560</wp:posOffset>
          </wp:positionV>
          <wp:extent cx="1381125" cy="361950"/>
          <wp:effectExtent l="19050" t="0" r="9525" b="0"/>
          <wp:wrapNone/>
          <wp:docPr id="3" name="图片 1" descr="C:\Users\ADMINI~1\AppData\Local\Temp\WeChat Files\f5feeaa3f3a5bca1ebfa0f0afeee1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ADMINI~1\AppData\Local\Temp\WeChat Files\f5feeaa3f3a5bca1ebfa0f0afeee1f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t xml:space="preserve">                HE FEI KE JING MATERIALS TECHNOLOGY CO.,LTD</w:t>
    </w:r>
  </w:p>
  <w:p w14:paraId="51308FCF">
    <w:pPr>
      <w:pStyle w:val="5"/>
      <w:rPr>
        <w:shd w:val="pct10" w:color="auto" w:fill="FFFFFF"/>
      </w:rPr>
    </w:pPr>
    <w:r>
      <w:rPr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pict>
        <v:shape id="PowerPlusWaterMarkObject12869085" o:spid="_x0000_s4098" o:spt="136" type="#_x0000_t136" style="position:absolute;left:0pt;height:117.1pt;width:468.4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合肥科晶" style="font-family:宋体;font-size:1pt;v-text-align:center;"/>
        </v:shape>
      </w:pict>
    </w:r>
    <w:r>
      <w:rPr>
        <w:rFonts w:hint="eastAsia"/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t xml:space="preserve">                </w:t>
    </w:r>
    <w:r>
      <w:rPr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t>合肥科晶材料技术有限公司</w:t>
    </w:r>
    <w:r>
      <w:rPr>
        <w:rFonts w:hint="eastAsia"/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t xml:space="preserve">   www.kjmti.com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9C1F"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C3A0A">
    <w:pPr>
      <w:pStyle w:val="5"/>
    </w:pPr>
    <w:r>
      <w:pict>
        <v:shape id="PowerPlusWaterMarkObject12869084" o:spid="_x0000_s4097" o:spt="136" type="#_x0000_t136" style="position:absolute;left:0pt;height:117.1pt;width:468.4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合肥科晶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TdkMjI5ZmZjYzRjOWNiMTdlODg0MmEyNTcyMWQifQ=="/>
  </w:docVars>
  <w:rsids>
    <w:rsidRoot w:val="00C501B4"/>
    <w:rsid w:val="0003404B"/>
    <w:rsid w:val="00066293"/>
    <w:rsid w:val="000B5983"/>
    <w:rsid w:val="000E50EA"/>
    <w:rsid w:val="00192325"/>
    <w:rsid w:val="00224E6A"/>
    <w:rsid w:val="002449E5"/>
    <w:rsid w:val="00287D24"/>
    <w:rsid w:val="00302011"/>
    <w:rsid w:val="003355C9"/>
    <w:rsid w:val="004002E8"/>
    <w:rsid w:val="00415A3B"/>
    <w:rsid w:val="0048713A"/>
    <w:rsid w:val="004A02EF"/>
    <w:rsid w:val="004E599E"/>
    <w:rsid w:val="00504D5C"/>
    <w:rsid w:val="00595D5D"/>
    <w:rsid w:val="006045C8"/>
    <w:rsid w:val="00604CFF"/>
    <w:rsid w:val="00607F55"/>
    <w:rsid w:val="00620E95"/>
    <w:rsid w:val="006233AB"/>
    <w:rsid w:val="00647033"/>
    <w:rsid w:val="00667E4C"/>
    <w:rsid w:val="00706224"/>
    <w:rsid w:val="00720396"/>
    <w:rsid w:val="0072440D"/>
    <w:rsid w:val="007D1C89"/>
    <w:rsid w:val="00805709"/>
    <w:rsid w:val="00852619"/>
    <w:rsid w:val="008D2401"/>
    <w:rsid w:val="008E0868"/>
    <w:rsid w:val="009106B0"/>
    <w:rsid w:val="00911ABF"/>
    <w:rsid w:val="009477BD"/>
    <w:rsid w:val="009C310D"/>
    <w:rsid w:val="00A36579"/>
    <w:rsid w:val="00A403CC"/>
    <w:rsid w:val="00AC7EF0"/>
    <w:rsid w:val="00B314B9"/>
    <w:rsid w:val="00B51F0F"/>
    <w:rsid w:val="00BC50A0"/>
    <w:rsid w:val="00BC7588"/>
    <w:rsid w:val="00BC75FE"/>
    <w:rsid w:val="00C12B91"/>
    <w:rsid w:val="00C24BEA"/>
    <w:rsid w:val="00C403EB"/>
    <w:rsid w:val="00C501B4"/>
    <w:rsid w:val="00C5651E"/>
    <w:rsid w:val="00CA05C0"/>
    <w:rsid w:val="00CC0314"/>
    <w:rsid w:val="00CC7A9E"/>
    <w:rsid w:val="00CF7DEE"/>
    <w:rsid w:val="00D17B49"/>
    <w:rsid w:val="00D6200E"/>
    <w:rsid w:val="00DC2E02"/>
    <w:rsid w:val="00DD740B"/>
    <w:rsid w:val="00E031AC"/>
    <w:rsid w:val="00E34B17"/>
    <w:rsid w:val="00E70BF4"/>
    <w:rsid w:val="00F166C6"/>
    <w:rsid w:val="00F674AE"/>
    <w:rsid w:val="00F94C3B"/>
    <w:rsid w:val="00FD17D3"/>
    <w:rsid w:val="02C364E4"/>
    <w:rsid w:val="04A2567D"/>
    <w:rsid w:val="04C17BA1"/>
    <w:rsid w:val="05771901"/>
    <w:rsid w:val="05BE05D7"/>
    <w:rsid w:val="074D60AF"/>
    <w:rsid w:val="08881F9F"/>
    <w:rsid w:val="0AE7686D"/>
    <w:rsid w:val="0B03590C"/>
    <w:rsid w:val="0B0B020D"/>
    <w:rsid w:val="0B6D14AD"/>
    <w:rsid w:val="0BC519F4"/>
    <w:rsid w:val="0CD61D63"/>
    <w:rsid w:val="0D0C0330"/>
    <w:rsid w:val="0FF670BC"/>
    <w:rsid w:val="12450AD1"/>
    <w:rsid w:val="158D7599"/>
    <w:rsid w:val="15E64611"/>
    <w:rsid w:val="16561BF0"/>
    <w:rsid w:val="16887AF6"/>
    <w:rsid w:val="17F6182D"/>
    <w:rsid w:val="19DC71FA"/>
    <w:rsid w:val="1D7B6255"/>
    <w:rsid w:val="1D9B3DEC"/>
    <w:rsid w:val="1F1116F5"/>
    <w:rsid w:val="203C2D76"/>
    <w:rsid w:val="21095A8A"/>
    <w:rsid w:val="21B511E5"/>
    <w:rsid w:val="21DB2F25"/>
    <w:rsid w:val="22A8083D"/>
    <w:rsid w:val="2330408E"/>
    <w:rsid w:val="23D255A7"/>
    <w:rsid w:val="25AD52A1"/>
    <w:rsid w:val="280A17F9"/>
    <w:rsid w:val="29EC61D4"/>
    <w:rsid w:val="2A962E1E"/>
    <w:rsid w:val="2B3C7A43"/>
    <w:rsid w:val="2D3F27C1"/>
    <w:rsid w:val="2D567AD7"/>
    <w:rsid w:val="2DE0784D"/>
    <w:rsid w:val="2E525755"/>
    <w:rsid w:val="335B0379"/>
    <w:rsid w:val="3381481A"/>
    <w:rsid w:val="33954F3A"/>
    <w:rsid w:val="342634F0"/>
    <w:rsid w:val="34A537E3"/>
    <w:rsid w:val="353F35CE"/>
    <w:rsid w:val="3598468B"/>
    <w:rsid w:val="36166BE6"/>
    <w:rsid w:val="383060C5"/>
    <w:rsid w:val="391A2715"/>
    <w:rsid w:val="39935CDA"/>
    <w:rsid w:val="39D15B92"/>
    <w:rsid w:val="3A474E1A"/>
    <w:rsid w:val="3B2C3BDC"/>
    <w:rsid w:val="3BE97C40"/>
    <w:rsid w:val="3BFF5F92"/>
    <w:rsid w:val="3C600630"/>
    <w:rsid w:val="3EBB604B"/>
    <w:rsid w:val="40BC5A43"/>
    <w:rsid w:val="418F7C15"/>
    <w:rsid w:val="43E51200"/>
    <w:rsid w:val="44890A97"/>
    <w:rsid w:val="458952C0"/>
    <w:rsid w:val="47A45A87"/>
    <w:rsid w:val="47D16BD8"/>
    <w:rsid w:val="48790E7B"/>
    <w:rsid w:val="4A126027"/>
    <w:rsid w:val="4A604D43"/>
    <w:rsid w:val="4AD51B93"/>
    <w:rsid w:val="4BB20F3C"/>
    <w:rsid w:val="4BE53444"/>
    <w:rsid w:val="4D562B7A"/>
    <w:rsid w:val="4D59594B"/>
    <w:rsid w:val="51123C23"/>
    <w:rsid w:val="513B38AC"/>
    <w:rsid w:val="51714063"/>
    <w:rsid w:val="52BC5D9B"/>
    <w:rsid w:val="53187F13"/>
    <w:rsid w:val="53DA6CE2"/>
    <w:rsid w:val="54F96813"/>
    <w:rsid w:val="55111E5E"/>
    <w:rsid w:val="56705D1A"/>
    <w:rsid w:val="583A3E0D"/>
    <w:rsid w:val="58E657F2"/>
    <w:rsid w:val="5AB26557"/>
    <w:rsid w:val="5B663AFD"/>
    <w:rsid w:val="5D8E09FB"/>
    <w:rsid w:val="5D962A06"/>
    <w:rsid w:val="604C5047"/>
    <w:rsid w:val="61C61D4A"/>
    <w:rsid w:val="621D749E"/>
    <w:rsid w:val="63C84681"/>
    <w:rsid w:val="64090505"/>
    <w:rsid w:val="65193F26"/>
    <w:rsid w:val="652F2AD0"/>
    <w:rsid w:val="67A6325A"/>
    <w:rsid w:val="685C4A48"/>
    <w:rsid w:val="690B0E67"/>
    <w:rsid w:val="69226771"/>
    <w:rsid w:val="69587787"/>
    <w:rsid w:val="69F632E0"/>
    <w:rsid w:val="6A362894"/>
    <w:rsid w:val="6BDA746A"/>
    <w:rsid w:val="6F4E6385"/>
    <w:rsid w:val="6FC94322"/>
    <w:rsid w:val="707D645C"/>
    <w:rsid w:val="70DA2B28"/>
    <w:rsid w:val="7293256E"/>
    <w:rsid w:val="72DA381B"/>
    <w:rsid w:val="72F86037"/>
    <w:rsid w:val="73360CB0"/>
    <w:rsid w:val="75A210EA"/>
    <w:rsid w:val="76090D82"/>
    <w:rsid w:val="76340E3F"/>
    <w:rsid w:val="7AE01186"/>
    <w:rsid w:val="7CA71B61"/>
    <w:rsid w:val="7D0F1232"/>
    <w:rsid w:val="7D2A4F81"/>
    <w:rsid w:val="7DEC723A"/>
    <w:rsid w:val="7E810B5A"/>
    <w:rsid w:val="7F822A02"/>
    <w:rsid w:val="7F8E73E3"/>
    <w:rsid w:val="7FB10C16"/>
    <w:rsid w:val="7FFE4F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ind w:right="70" w:rightChars="29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styleId="11">
    <w:name w:val="Intense Quote"/>
    <w:basedOn w:val="1"/>
    <w:next w:val="1"/>
    <w:link w:val="12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2">
    <w:name w:val="明显引用 Char"/>
    <w:basedOn w:val="9"/>
    <w:link w:val="11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style01"/>
    <w:basedOn w:val="9"/>
    <w:autoRedefine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967</Words>
  <Characters>1111</Characters>
  <Lines>17</Lines>
  <Paragraphs>4</Paragraphs>
  <TotalTime>169</TotalTime>
  <ScaleCrop>false</ScaleCrop>
  <LinksUpToDate>false</LinksUpToDate>
  <CharactersWithSpaces>1151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2021-04-13T03:04:00Z</dcterms:created>
  <dc:creator>Administrator</dc:creator>
  <cp:lastModifiedBy>梅丫丫呀呀</cp:lastModifiedBy>
  <cp:lastPrinted>2025-05-29T04:59:00Z</cp:lastPrinted>
  <dcterms:modified xsi:type="dcterms:W3CDTF">2026-01-14T05:44:34Z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7EE436C47CC8466C9961B0E8896EE9BA_13</vt:lpwstr>
  </property>
  <property fmtid="{D5CDD505-2E9C-101B-9397-08002B2CF9AE}" pid="4" name="KSOTemplateDocerSaveRecord">
    <vt:lpwstr>eyJoZGlkIjoiY2Q3NTdkMjI5ZmZjYzRjOWNiMTdlODg0MmEyNTcyMWQiLCJ1c2VySWQiOiIyNDk3NTczNjcifQ==</vt:lpwstr>
  </property>
</Properties>
</file>